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F4D" w:rsidRDefault="00654F4D" w:rsidP="00654F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C488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654F4D" w:rsidRDefault="00654F4D" w:rsidP="00654F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C488F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документации </w:t>
      </w:r>
      <w:bookmarkStart w:id="0" w:name="_GoBack"/>
      <w:bookmarkEnd w:id="0"/>
      <w:r w:rsidRPr="00927A38">
        <w:rPr>
          <w:rFonts w:ascii="Times New Roman" w:hAnsi="Times New Roman"/>
          <w:sz w:val="24"/>
          <w:szCs w:val="24"/>
        </w:rPr>
        <w:t>об аукционе</w:t>
      </w:r>
    </w:p>
    <w:p w:rsidR="00654F4D" w:rsidRDefault="00654F4D" w:rsidP="00654F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4F4D" w:rsidRPr="000C488F" w:rsidRDefault="00654F4D" w:rsidP="00654F4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4F4D" w:rsidRDefault="00654F4D" w:rsidP="00654F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488F">
        <w:rPr>
          <w:rFonts w:ascii="Times New Roman" w:hAnsi="Times New Roman"/>
          <w:sz w:val="24"/>
          <w:szCs w:val="24"/>
        </w:rPr>
        <w:t>Сведения о рыболовн</w:t>
      </w:r>
      <w:r>
        <w:rPr>
          <w:rFonts w:ascii="Times New Roman" w:hAnsi="Times New Roman"/>
          <w:sz w:val="24"/>
          <w:szCs w:val="24"/>
        </w:rPr>
        <w:t>ом</w:t>
      </w:r>
      <w:r w:rsidRPr="000C488F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е</w:t>
      </w:r>
      <w:r w:rsidRPr="000C488F">
        <w:rPr>
          <w:rFonts w:ascii="Times New Roman" w:hAnsi="Times New Roman"/>
          <w:sz w:val="24"/>
          <w:szCs w:val="24"/>
        </w:rPr>
        <w:t xml:space="preserve"> (лот</w:t>
      </w:r>
      <w:r>
        <w:rPr>
          <w:rFonts w:ascii="Times New Roman" w:hAnsi="Times New Roman"/>
          <w:sz w:val="24"/>
          <w:szCs w:val="24"/>
        </w:rPr>
        <w:t>е</w:t>
      </w:r>
      <w:r w:rsidRPr="000C488F">
        <w:rPr>
          <w:rFonts w:ascii="Times New Roman" w:hAnsi="Times New Roman"/>
          <w:sz w:val="24"/>
          <w:szCs w:val="24"/>
        </w:rPr>
        <w:t xml:space="preserve">), включая </w:t>
      </w:r>
      <w:r>
        <w:rPr>
          <w:rFonts w:ascii="Times New Roman" w:hAnsi="Times New Roman"/>
          <w:sz w:val="24"/>
          <w:szCs w:val="24"/>
        </w:rPr>
        <w:t>его</w:t>
      </w:r>
      <w:r w:rsidRPr="000C488F">
        <w:rPr>
          <w:rFonts w:ascii="Times New Roman" w:hAnsi="Times New Roman"/>
          <w:sz w:val="24"/>
          <w:szCs w:val="24"/>
        </w:rPr>
        <w:t xml:space="preserve"> местоположение, площадь, границы, виды водных биологических ресурсов, </w:t>
      </w:r>
      <w:r>
        <w:rPr>
          <w:rFonts w:ascii="Times New Roman" w:hAnsi="Times New Roman"/>
          <w:sz w:val="24"/>
          <w:szCs w:val="24"/>
        </w:rPr>
        <w:t>н</w:t>
      </w:r>
      <w:r w:rsidRPr="008F140C">
        <w:rPr>
          <w:rFonts w:ascii="Times New Roman" w:hAnsi="Times New Roman"/>
          <w:sz w:val="24"/>
          <w:szCs w:val="24"/>
        </w:rPr>
        <w:t>ачальная цена предмета аукциона (лота)</w:t>
      </w:r>
      <w:r>
        <w:rPr>
          <w:rFonts w:ascii="Times New Roman" w:hAnsi="Times New Roman"/>
          <w:sz w:val="24"/>
          <w:szCs w:val="24"/>
        </w:rPr>
        <w:t>,</w:t>
      </w:r>
      <w:r w:rsidRPr="008F140C">
        <w:rPr>
          <w:rFonts w:ascii="Times New Roman" w:hAnsi="Times New Roman"/>
          <w:sz w:val="24"/>
          <w:szCs w:val="24"/>
        </w:rPr>
        <w:t xml:space="preserve"> шаг аукциона</w:t>
      </w:r>
      <w:r>
        <w:rPr>
          <w:rFonts w:ascii="Times New Roman" w:hAnsi="Times New Roman"/>
          <w:sz w:val="24"/>
          <w:szCs w:val="24"/>
        </w:rPr>
        <w:t>, размер задатка</w:t>
      </w:r>
    </w:p>
    <w:p w:rsidR="00654F4D" w:rsidRDefault="00654F4D" w:rsidP="00654F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F4D" w:rsidRDefault="00654F4D" w:rsidP="00654F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F4D" w:rsidRDefault="00654F4D" w:rsidP="00654F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64"/>
      </w:tblGrid>
      <w:tr w:rsidR="00654F4D" w:rsidTr="008464C0">
        <w:trPr>
          <w:trHeight w:val="323"/>
        </w:trPr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Номер лота</w:t>
            </w:r>
          </w:p>
        </w:tc>
        <w:tc>
          <w:tcPr>
            <w:tcW w:w="5664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54F4D" w:rsidTr="008464C0"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образование, на территории которого расположен рыболовный участок</w:t>
            </w:r>
          </w:p>
        </w:tc>
        <w:tc>
          <w:tcPr>
            <w:tcW w:w="5664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Таймырский Долгано-Ненецкий муниципальный округ Красноярского края</w:t>
            </w:r>
          </w:p>
        </w:tc>
      </w:tr>
      <w:tr w:rsidR="00654F4D" w:rsidTr="008464C0"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5664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Хатанга (западнее о. Мосиенко)</w:t>
            </w:r>
          </w:p>
        </w:tc>
      </w:tr>
      <w:tr w:rsidR="00654F4D" w:rsidTr="008464C0">
        <w:trPr>
          <w:trHeight w:val="3883"/>
        </w:trPr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границ рыболовного участка, географические координаты</w:t>
            </w:r>
          </w:p>
        </w:tc>
        <w:tc>
          <w:tcPr>
            <w:tcW w:w="5664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D">
              <w:rPr>
                <w:rFonts w:ascii="Times New Roman" w:hAnsi="Times New Roman"/>
                <w:sz w:val="24"/>
                <w:szCs w:val="24"/>
              </w:rPr>
              <w:t>р. Хатанга, левый берег, западнее о. Мосиенко</w:t>
            </w:r>
          </w:p>
          <w:p w:rsidR="00654F4D" w:rsidRPr="0050142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4F4D" w:rsidRPr="001B389C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EF">
              <w:rPr>
                <w:rFonts w:ascii="Times New Roman" w:hAnsi="Times New Roman"/>
                <w:sz w:val="24"/>
                <w:szCs w:val="24"/>
              </w:rPr>
              <w:t>Географические координаты: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57"/>
              <w:gridCol w:w="1537"/>
              <w:gridCol w:w="1701"/>
            </w:tblGrid>
            <w:tr w:rsidR="00654F4D" w:rsidRPr="001B389C" w:rsidTr="008464C0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№ Т.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В.Д.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С.Ш.</w:t>
                  </w:r>
                </w:p>
              </w:tc>
            </w:tr>
            <w:tr w:rsidR="00654F4D" w:rsidRPr="001B389C" w:rsidTr="008464C0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104° 46' 36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44' 59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</w:tr>
            <w:tr w:rsidR="00654F4D" w:rsidRPr="001B389C" w:rsidTr="008464C0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104° 47' 15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BE7DB2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43' 18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</w:tr>
            <w:tr w:rsidR="00654F4D" w:rsidRPr="001B389C" w:rsidTr="008464C0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104° 52' 16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44' 26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</w:tr>
            <w:tr w:rsidR="00654F4D" w:rsidRPr="001B389C" w:rsidTr="008464C0">
              <w:trPr>
                <w:jc w:val="center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Default="00654F4D" w:rsidP="008464C0">
                  <w:pPr>
                    <w:shd w:val="clear" w:color="auto" w:fill="FFFFFF"/>
                    <w:ind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  <w:spacing w:val="-5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104° 51' 36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F4D" w:rsidRPr="006E7064" w:rsidRDefault="00654F4D" w:rsidP="008464C0">
                  <w:pPr>
                    <w:shd w:val="clear" w:color="auto" w:fill="FFFFFF"/>
                    <w:ind w:left="-111" w:right="-109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-5"/>
                    </w:rPr>
                    <w:t>72° 45' 48</w:t>
                  </w:r>
                  <w:r w:rsidRPr="006E7064">
                    <w:rPr>
                      <w:rFonts w:ascii="Times New Roman" w:hAnsi="Times New Roman"/>
                      <w:spacing w:val="-5"/>
                    </w:rPr>
                    <w:t>"</w:t>
                  </w:r>
                </w:p>
              </w:tc>
            </w:tr>
          </w:tbl>
          <w:p w:rsidR="00654F4D" w:rsidRDefault="00654F4D" w:rsidP="008464C0">
            <w:pPr>
              <w:shd w:val="clear" w:color="auto" w:fill="FFFFFF"/>
              <w:spacing w:line="252" w:lineRule="exact"/>
              <w:ind w:left="7"/>
              <w:jc w:val="center"/>
              <w:rPr>
                <w:rFonts w:ascii="Times New Roman" w:hAnsi="Times New Roman"/>
              </w:rPr>
            </w:pPr>
          </w:p>
          <w:p w:rsidR="00654F4D" w:rsidRPr="0050142D" w:rsidRDefault="00654F4D" w:rsidP="008464C0">
            <w:pPr>
              <w:shd w:val="clear" w:color="auto" w:fill="FFFFFF"/>
              <w:spacing w:line="252" w:lineRule="exact"/>
              <w:ind w:left="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1 до 2 – по прямой от левого берега реки</w:t>
            </w:r>
            <w:r w:rsidRPr="008619B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вглубь реки на расстояние 3150 м, от 2 до 3 – по прямой вдоль левого берега реки на расстояние 3500 м, от 3 до 4 – по прямой до левого берега реки, от 4 до 1 – по береговой линии левого берега реки ( исключая притоки и водотоки)</w:t>
            </w:r>
          </w:p>
        </w:tc>
      </w:tr>
      <w:tr w:rsidR="00654F4D" w:rsidTr="008464C0">
        <w:trPr>
          <w:trHeight w:val="759"/>
        </w:trPr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(м), площадь (га) рыболовного участка</w:t>
            </w:r>
          </w:p>
        </w:tc>
        <w:tc>
          <w:tcPr>
            <w:tcW w:w="5664" w:type="dxa"/>
          </w:tcPr>
          <w:p w:rsidR="00654F4D" w:rsidRPr="00520E57" w:rsidRDefault="00654F4D" w:rsidP="008464C0">
            <w:pPr>
              <w:shd w:val="clear" w:color="auto" w:fill="FFFFFF"/>
              <w:spacing w:before="58" w:after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D">
              <w:rPr>
                <w:rFonts w:ascii="Times New Roman" w:hAnsi="Times New Roman"/>
                <w:sz w:val="24"/>
                <w:szCs w:val="24"/>
              </w:rPr>
              <w:t>Протяженность участка 3500 м, площадь участка 835 га</w:t>
            </w:r>
          </w:p>
        </w:tc>
      </w:tr>
      <w:tr w:rsidR="00654F4D" w:rsidTr="008464C0">
        <w:trPr>
          <w:trHeight w:val="610"/>
        </w:trPr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водных биологических ресурсов</w:t>
            </w:r>
          </w:p>
        </w:tc>
        <w:tc>
          <w:tcPr>
            <w:tcW w:w="5664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Муксун*, чир*, сиг*, омуль арктический*, пелядь*, хариус, ряпушка, корюшка азиатская зубастая, щука,  налим</w:t>
            </w:r>
          </w:p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4F4D" w:rsidRDefault="00654F4D" w:rsidP="00846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Примечание: * - указывает на принадлежность вида водных биоресурсов, в отношении которого устанавливается ОДУ</w:t>
            </w:r>
          </w:p>
        </w:tc>
      </w:tr>
      <w:tr w:rsidR="00654F4D" w:rsidTr="008464C0"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Начальная цена лота, руб.</w:t>
            </w:r>
          </w:p>
        </w:tc>
        <w:tc>
          <w:tcPr>
            <w:tcW w:w="5664" w:type="dxa"/>
          </w:tcPr>
          <w:p w:rsidR="00654F4D" w:rsidRPr="003A4731" w:rsidRDefault="00654F4D" w:rsidP="008464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73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4731">
              <w:rPr>
                <w:rFonts w:ascii="Times New Roman" w:hAnsi="Times New Roman"/>
                <w:color w:val="000000"/>
                <w:sz w:val="24"/>
                <w:szCs w:val="24"/>
              </w:rPr>
              <w:t>577,74</w:t>
            </w:r>
          </w:p>
        </w:tc>
      </w:tr>
      <w:tr w:rsidR="00654F4D" w:rsidTr="008464C0"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задатка, руб.</w:t>
            </w:r>
          </w:p>
        </w:tc>
        <w:tc>
          <w:tcPr>
            <w:tcW w:w="5664" w:type="dxa"/>
          </w:tcPr>
          <w:p w:rsidR="00654F4D" w:rsidRPr="003A4731" w:rsidRDefault="00654F4D" w:rsidP="008464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73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231,09</w:t>
            </w:r>
          </w:p>
        </w:tc>
      </w:tr>
      <w:tr w:rsidR="00654F4D" w:rsidTr="008464C0">
        <w:tc>
          <w:tcPr>
            <w:tcW w:w="3681" w:type="dxa"/>
          </w:tcPr>
          <w:p w:rsidR="00654F4D" w:rsidRDefault="00654F4D" w:rsidP="00846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Шаг аукциона, руб.</w:t>
            </w:r>
          </w:p>
        </w:tc>
        <w:tc>
          <w:tcPr>
            <w:tcW w:w="5664" w:type="dxa"/>
          </w:tcPr>
          <w:p w:rsidR="00654F4D" w:rsidRPr="003A4731" w:rsidRDefault="00654F4D" w:rsidP="008464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731">
              <w:rPr>
                <w:rFonts w:ascii="Times New Roman" w:hAnsi="Times New Roman"/>
                <w:color w:val="000000"/>
                <w:sz w:val="24"/>
                <w:szCs w:val="24"/>
              </w:rPr>
              <w:t>778,8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187373" w:rsidRDefault="00187373"/>
    <w:sectPr w:rsidR="00187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4D"/>
    <w:rsid w:val="00187373"/>
    <w:rsid w:val="0065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Дианова Ирина Евгеньевна</dc:creator>
  <cp:lastModifiedBy>Дианова Ирина Евгеньевна</cp:lastModifiedBy>
  <cp:revision>1</cp:revision>
  <cp:lastPrinted>2026-05-19T10:19:00Z</cp:lastPrinted>
  <dcterms:created xsi:type="dcterms:W3CDTF">2026-05-19T10:19:00Z</dcterms:created>
  <dcterms:modified xsi:type="dcterms:W3CDTF">2026-05-19T10:20:00Z</dcterms:modified>
</cp:coreProperties>
</file>